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D52" w:rsidRPr="00B27D52" w:rsidRDefault="00B27D52" w:rsidP="00B27D52">
      <w:pPr>
        <w:pStyle w:val="a4"/>
        <w:jc w:val="center"/>
        <w:rPr>
          <w:rFonts w:ascii="Times New Roman" w:hAnsi="Times New Roman" w:cs="Times New Roman"/>
          <w:b/>
          <w:sz w:val="28"/>
          <w:szCs w:val="28"/>
          <w:lang w:val="ru-RU"/>
        </w:rPr>
      </w:pPr>
      <w:r w:rsidRPr="00B27D52">
        <w:rPr>
          <w:rFonts w:ascii="Times New Roman" w:hAnsi="Times New Roman" w:cs="Times New Roman"/>
          <w:b/>
          <w:sz w:val="28"/>
          <w:szCs w:val="28"/>
          <w:lang w:val="ru-RU"/>
        </w:rPr>
        <w:t>Қазақстан Республикасының Қаржы министрінің</w:t>
      </w:r>
    </w:p>
    <w:p w:rsidR="00B27D52" w:rsidRPr="00B27D52" w:rsidRDefault="00B27D52" w:rsidP="00B27D52">
      <w:pPr>
        <w:pStyle w:val="a4"/>
        <w:jc w:val="center"/>
        <w:rPr>
          <w:rFonts w:ascii="Times New Roman" w:hAnsi="Times New Roman" w:cs="Times New Roman"/>
          <w:b/>
          <w:sz w:val="28"/>
          <w:szCs w:val="28"/>
          <w:lang w:val="ru-RU"/>
        </w:rPr>
      </w:pPr>
      <w:r w:rsidRPr="00B27D52">
        <w:rPr>
          <w:rFonts w:ascii="Times New Roman" w:hAnsi="Times New Roman" w:cs="Times New Roman"/>
          <w:b/>
          <w:sz w:val="28"/>
          <w:szCs w:val="28"/>
          <w:lang w:val="ru-RU"/>
        </w:rPr>
        <w:t>«Еуразиялық экономикалық одаққа мүше мемлекеттердің аумағынан Қазақстан Республикасының аумағына әкелінген тауарларды, соның ішінде оларды қалпына келтіруді және құрамдас бөліктерін ауыстыруды қамтитын жөндеу қызметтерінің тізбесін бекіту туралы»</w:t>
      </w:r>
    </w:p>
    <w:p w:rsidR="0068576C" w:rsidRDefault="00B27D52" w:rsidP="000A0BD2">
      <w:pPr>
        <w:pStyle w:val="a4"/>
        <w:jc w:val="center"/>
        <w:rPr>
          <w:rFonts w:ascii="Times New Roman" w:hAnsi="Times New Roman" w:cs="Times New Roman"/>
          <w:b/>
          <w:sz w:val="28"/>
          <w:szCs w:val="28"/>
          <w:lang w:val="ru-RU"/>
        </w:rPr>
      </w:pPr>
      <w:r w:rsidRPr="00B27D52">
        <w:rPr>
          <w:rFonts w:ascii="Times New Roman" w:hAnsi="Times New Roman" w:cs="Times New Roman"/>
          <w:b/>
          <w:sz w:val="28"/>
          <w:szCs w:val="28"/>
          <w:lang w:val="ru-RU"/>
        </w:rPr>
        <w:t xml:space="preserve">бұйрығы жобасына </w:t>
      </w:r>
    </w:p>
    <w:p w:rsidR="00B27D52" w:rsidRDefault="00B27D52" w:rsidP="000A0BD2">
      <w:pPr>
        <w:pStyle w:val="a4"/>
        <w:jc w:val="center"/>
        <w:rPr>
          <w:rFonts w:ascii="Times New Roman" w:hAnsi="Times New Roman" w:cs="Times New Roman"/>
          <w:sz w:val="28"/>
          <w:szCs w:val="28"/>
          <w:lang w:val="ru-RU"/>
        </w:rPr>
      </w:pPr>
      <w:r w:rsidRPr="000A0BD2">
        <w:rPr>
          <w:rFonts w:ascii="Times New Roman" w:hAnsi="Times New Roman" w:cs="Times New Roman"/>
          <w:sz w:val="28"/>
          <w:szCs w:val="28"/>
          <w:lang w:val="ru-RU"/>
        </w:rPr>
        <w:t>(бұдан әрі – Жоба)</w:t>
      </w:r>
    </w:p>
    <w:p w:rsidR="00AE736D" w:rsidRPr="000A0BD2" w:rsidRDefault="00AE736D" w:rsidP="000A0BD2">
      <w:pPr>
        <w:pStyle w:val="a4"/>
        <w:jc w:val="center"/>
        <w:rPr>
          <w:rFonts w:ascii="Times New Roman" w:hAnsi="Times New Roman" w:cs="Times New Roman"/>
          <w:b/>
          <w:sz w:val="28"/>
          <w:szCs w:val="28"/>
          <w:lang w:val="ru-RU"/>
        </w:rPr>
      </w:pPr>
      <w:r w:rsidRPr="00AE736D">
        <w:rPr>
          <w:rFonts w:ascii="Times New Roman" w:hAnsi="Times New Roman" w:cs="Times New Roman"/>
          <w:b/>
          <w:sz w:val="28"/>
          <w:szCs w:val="28"/>
          <w:lang w:val="ru-RU"/>
        </w:rPr>
        <w:t>БАСПАСӨЗ ХАБАРЛАМАСЫ</w:t>
      </w:r>
    </w:p>
    <w:p w:rsidR="00B27D52" w:rsidRPr="00B27D52" w:rsidRDefault="00B27D52" w:rsidP="00B27D52">
      <w:pPr>
        <w:pStyle w:val="a4"/>
        <w:rPr>
          <w:rFonts w:ascii="Times New Roman" w:hAnsi="Times New Roman" w:cs="Times New Roman"/>
          <w:sz w:val="28"/>
          <w:szCs w:val="28"/>
          <w:lang w:val="ru-RU"/>
        </w:rPr>
      </w:pPr>
    </w:p>
    <w:p w:rsidR="00B27D52" w:rsidRPr="00B27D52" w:rsidRDefault="00B27D52" w:rsidP="00B27D52">
      <w:pPr>
        <w:pStyle w:val="a4"/>
        <w:ind w:firstLine="720"/>
        <w:jc w:val="both"/>
        <w:rPr>
          <w:rFonts w:ascii="Times New Roman" w:hAnsi="Times New Roman" w:cs="Times New Roman"/>
          <w:sz w:val="28"/>
          <w:szCs w:val="28"/>
          <w:lang w:val="ru-RU"/>
        </w:rPr>
      </w:pPr>
      <w:r w:rsidRPr="00B27D52">
        <w:rPr>
          <w:rFonts w:ascii="Times New Roman" w:hAnsi="Times New Roman" w:cs="Times New Roman"/>
          <w:sz w:val="28"/>
          <w:szCs w:val="28"/>
          <w:lang w:val="ru-RU"/>
        </w:rPr>
        <w:t>Жоба Қазақстан Республикасының Салық кодексінің 525-бабының 1-тармағының 2) тармақшасының үшінші бөлігіне сәйкес әзірленген.</w:t>
      </w:r>
    </w:p>
    <w:p w:rsidR="00B27D52" w:rsidRPr="00B27D52" w:rsidRDefault="00B27D52" w:rsidP="00B27D52">
      <w:pPr>
        <w:pStyle w:val="a4"/>
        <w:ind w:firstLine="720"/>
        <w:jc w:val="both"/>
        <w:rPr>
          <w:rFonts w:ascii="Times New Roman" w:hAnsi="Times New Roman" w:cs="Times New Roman"/>
          <w:sz w:val="28"/>
          <w:szCs w:val="28"/>
          <w:lang w:val="ru-RU"/>
        </w:rPr>
      </w:pPr>
      <w:r w:rsidRPr="00B27D52">
        <w:rPr>
          <w:rFonts w:ascii="Times New Roman" w:hAnsi="Times New Roman" w:cs="Times New Roman"/>
          <w:sz w:val="28"/>
          <w:szCs w:val="28"/>
          <w:lang w:val="ru-RU"/>
        </w:rPr>
        <w:t>Жобаны қабылдаудың мақсаты – Еуразиялық экономикалық одаққа мүше мемлекеттерден әкелінетін көлік құралдары мен жекелеген санаттағы тауарларды жөндеу кезінде құқықтық тетік қалыптастыру, бұл сыртқы экономикалық қызметке қатысушылардың қаржылық жүктемесін азайтуға және Қазақстан Республикасындағы сервистік және өндірістік салалардың дамуын ынталандыруға бағытталған.</w:t>
      </w:r>
    </w:p>
    <w:p w:rsidR="00B27D52" w:rsidRPr="00B27D52" w:rsidRDefault="00B27D52" w:rsidP="00B27D52">
      <w:pPr>
        <w:pStyle w:val="a4"/>
        <w:ind w:firstLine="720"/>
        <w:jc w:val="both"/>
        <w:rPr>
          <w:rFonts w:ascii="Times New Roman" w:hAnsi="Times New Roman" w:cs="Times New Roman"/>
          <w:sz w:val="28"/>
          <w:szCs w:val="28"/>
          <w:lang w:val="ru-RU"/>
        </w:rPr>
      </w:pPr>
      <w:r w:rsidRPr="00B27D52">
        <w:rPr>
          <w:rFonts w:ascii="Times New Roman" w:hAnsi="Times New Roman" w:cs="Times New Roman"/>
          <w:sz w:val="28"/>
          <w:szCs w:val="28"/>
          <w:lang w:val="ru-RU"/>
        </w:rPr>
        <w:t>Күтілетін нәтиже – тауарларды жө</w:t>
      </w:r>
      <w:bookmarkStart w:id="0" w:name="_GoBack"/>
      <w:bookmarkEnd w:id="0"/>
      <w:r w:rsidRPr="00B27D52">
        <w:rPr>
          <w:rFonts w:ascii="Times New Roman" w:hAnsi="Times New Roman" w:cs="Times New Roman"/>
          <w:sz w:val="28"/>
          <w:szCs w:val="28"/>
          <w:lang w:val="ru-RU"/>
        </w:rPr>
        <w:t>ндеу рәсімдерін, оның ішінде қалпына келтіру мен құрамдас бөліктерін ауыстыруды оңайлату, бұл салықтық әкімшілендірудің ашықтығын арттыруға және қазақстандық компаниялардың Еуразиялық экономикалық одақ елдері арасындағы бәсекеге қабілеттілігін арттыруға мүмкіндік береді.</w:t>
      </w:r>
    </w:p>
    <w:p w:rsidR="0068576C" w:rsidRPr="0068576C" w:rsidRDefault="0068576C" w:rsidP="0068576C">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8576C">
        <w:rPr>
          <w:rFonts w:ascii="Times New Roman" w:eastAsia="Calibri" w:hAnsi="Times New Roman" w:cs="Times New Roman"/>
          <w:sz w:val="28"/>
          <w:szCs w:val="28"/>
          <w:lang w:val="kk-KZ"/>
        </w:rPr>
        <w:t>Жобаны қабылдау теріс, әлеуметтік-экономикалық және (немесе) өзге де салдарға әкеп соқпайды.</w:t>
      </w:r>
    </w:p>
    <w:p w:rsidR="0068576C" w:rsidRPr="0068576C" w:rsidRDefault="0068576C" w:rsidP="0068576C">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8576C">
        <w:rPr>
          <w:rFonts w:ascii="Times New Roman" w:eastAsia="Calibri" w:hAnsi="Times New Roman" w:cs="Times New Roman"/>
          <w:sz w:val="28"/>
          <w:szCs w:val="28"/>
          <w:lang w:val="kk-KZ"/>
        </w:rPr>
        <w:t xml:space="preserve">Жобаны іске асыру республикалық бюджеттен қаржы қаражатын бөлуді талап етпейді. </w:t>
      </w:r>
    </w:p>
    <w:p w:rsidR="0068576C" w:rsidRPr="0068576C" w:rsidRDefault="0068576C" w:rsidP="0068576C">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8576C">
        <w:rPr>
          <w:rFonts w:ascii="Times New Roman" w:eastAsia="Calibri" w:hAnsi="Times New Roman" w:cs="Times New Roman"/>
          <w:sz w:val="28"/>
          <w:szCs w:val="28"/>
          <w:lang w:val="kk-KZ"/>
        </w:rPr>
        <w:t>Жоба 2025 жылғы</w:t>
      </w:r>
      <w:r w:rsidRPr="0068576C">
        <w:rPr>
          <w:rFonts w:ascii="Times New Roman" w:eastAsia="Calibri" w:hAnsi="Times New Roman" w:cs="Times New Roman"/>
          <w:sz w:val="28"/>
          <w:szCs w:val="28"/>
          <w:u w:val="single"/>
          <w:lang w:val="kk-KZ"/>
        </w:rPr>
        <w:t xml:space="preserve"> ______ ________________________________</w:t>
      </w:r>
      <w:r w:rsidRPr="0068576C">
        <w:rPr>
          <w:rFonts w:ascii="Times New Roman" w:eastAsia="Calibri" w:hAnsi="Times New Roman" w:cs="Times New Roman"/>
          <w:sz w:val="28"/>
          <w:szCs w:val="28"/>
          <w:lang w:val="kk-KZ"/>
        </w:rPr>
        <w:t xml:space="preserve"> ашық нормативтік құқықтық актілердің интернет-порталында орналастырылған.</w:t>
      </w:r>
    </w:p>
    <w:p w:rsidR="0068576C" w:rsidRPr="0068576C" w:rsidRDefault="0068576C" w:rsidP="0068576C">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8576C">
        <w:rPr>
          <w:rFonts w:ascii="Times New Roman" w:eastAsia="Calibri" w:hAnsi="Times New Roman" w:cs="Times New Roman"/>
          <w:sz w:val="28"/>
          <w:szCs w:val="28"/>
          <w:lang w:val="kk-KZ"/>
        </w:rPr>
        <w:t>Жобаны жария талқылауды өткізу мерзімі – 2025 жылғы ____  дейін.</w:t>
      </w:r>
    </w:p>
    <w:p w:rsidR="00B27D52" w:rsidRPr="0068576C" w:rsidRDefault="00B27D52" w:rsidP="00B27D52">
      <w:pPr>
        <w:pStyle w:val="a4"/>
        <w:rPr>
          <w:rFonts w:eastAsia="Times New Roman"/>
          <w:sz w:val="24"/>
          <w:szCs w:val="24"/>
          <w:lang w:val="kk-KZ"/>
        </w:rPr>
      </w:pPr>
      <w:r w:rsidRPr="0068576C">
        <w:rPr>
          <w:rFonts w:eastAsia="Times New Roman"/>
          <w:sz w:val="24"/>
          <w:szCs w:val="24"/>
          <w:lang w:val="kk-KZ"/>
        </w:rPr>
        <w:br/>
      </w:r>
    </w:p>
    <w:p w:rsidR="00DD5292" w:rsidRPr="0068576C" w:rsidRDefault="00DD5292">
      <w:pPr>
        <w:rPr>
          <w:lang w:val="kk-KZ"/>
        </w:rPr>
      </w:pPr>
    </w:p>
    <w:sectPr w:rsidR="00DD5292" w:rsidRPr="0068576C">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D52"/>
    <w:rsid w:val="000A0BD2"/>
    <w:rsid w:val="0068576C"/>
    <w:rsid w:val="00AE736D"/>
    <w:rsid w:val="00B27D52"/>
    <w:rsid w:val="00DD5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5D1D5"/>
  <w15:chartTrackingRefBased/>
  <w15:docId w15:val="{FB1B676C-6A15-4523-A023-14AA55CD9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7D5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B27D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50167">
      <w:bodyDiv w:val="1"/>
      <w:marLeft w:val="0"/>
      <w:marRight w:val="0"/>
      <w:marTop w:val="0"/>
      <w:marBottom w:val="0"/>
      <w:divBdr>
        <w:top w:val="none" w:sz="0" w:space="0" w:color="auto"/>
        <w:left w:val="none" w:sz="0" w:space="0" w:color="auto"/>
        <w:bottom w:val="none" w:sz="0" w:space="0" w:color="auto"/>
        <w:right w:val="none" w:sz="0" w:space="0" w:color="auto"/>
      </w:divBdr>
      <w:divsChild>
        <w:div w:id="1830752868">
          <w:marLeft w:val="0"/>
          <w:marRight w:val="0"/>
          <w:marTop w:val="0"/>
          <w:marBottom w:val="0"/>
          <w:divBdr>
            <w:top w:val="none" w:sz="0" w:space="0" w:color="auto"/>
            <w:left w:val="none" w:sz="0" w:space="0" w:color="auto"/>
            <w:bottom w:val="none" w:sz="0" w:space="0" w:color="auto"/>
            <w:right w:val="none" w:sz="0" w:space="0" w:color="auto"/>
          </w:divBdr>
          <w:divsChild>
            <w:div w:id="109559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5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226</Words>
  <Characters>1292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Мадиярова Айдана</dc:creator>
  <cp:keywords/>
  <dc:description/>
  <cp:lastModifiedBy>Рахым Жанатбеков Жанатбекулы</cp:lastModifiedBy>
  <cp:revision>7</cp:revision>
  <dcterms:created xsi:type="dcterms:W3CDTF">2025-11-11T10:49:00Z</dcterms:created>
  <dcterms:modified xsi:type="dcterms:W3CDTF">2025-11-12T04:34:00Z</dcterms:modified>
</cp:coreProperties>
</file>